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贵州省商务厅废止的行政规范性文件(7件)</w:t>
      </w:r>
    </w:p>
    <w:tbl>
      <w:tblPr>
        <w:tblStyle w:val="3"/>
        <w:tblW w:w="5000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498"/>
        <w:gridCol w:w="4123"/>
        <w:gridCol w:w="2225"/>
        <w:gridCol w:w="167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  <w:jc w:val="center"/>
        </w:trPr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2420" w:type="pct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</w:rPr>
              <w:t>文件标题</w:t>
            </w:r>
          </w:p>
        </w:tc>
        <w:tc>
          <w:tcPr>
            <w:tcW w:w="1306" w:type="pct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发文字</w:t>
            </w:r>
            <w:r>
              <w:rPr>
                <w:rStyle w:val="5"/>
                <w:rFonts w:hint="eastAsia" w:ascii="黑体" w:hAnsi="黑体" w:eastAsia="黑体" w:cs="黑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</w:rPr>
              <w:t>号</w:t>
            </w:r>
          </w:p>
        </w:tc>
        <w:tc>
          <w:tcPr>
            <w:tcW w:w="980" w:type="pct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</w:rPr>
              <w:t>制定日期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292" w:type="pc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42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关于印发《贵州省商品现货市场交易管理办法（试行）》的通知</w:t>
            </w:r>
          </w:p>
        </w:tc>
        <w:tc>
          <w:tcPr>
            <w:tcW w:w="1306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2"/>
                <w:szCs w:val="22"/>
              </w:rPr>
              <w:t>黔商发〔2014〕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2"/>
                <w:szCs w:val="22"/>
              </w:rPr>
              <w:t>167号</w:t>
            </w:r>
          </w:p>
        </w:tc>
        <w:tc>
          <w:tcPr>
            <w:tcW w:w="98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2014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50" w:hRule="atLeast"/>
          <w:jc w:val="center"/>
        </w:trPr>
        <w:tc>
          <w:tcPr>
            <w:tcW w:w="292" w:type="pc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42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关于印发《贵州省商务厅境外会展管理办法(试行)》的通知</w:t>
            </w:r>
          </w:p>
        </w:tc>
        <w:tc>
          <w:tcPr>
            <w:tcW w:w="1306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黔商发〔2015〕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26号</w:t>
            </w:r>
          </w:p>
        </w:tc>
        <w:tc>
          <w:tcPr>
            <w:tcW w:w="98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2015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292" w:type="pc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242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关于印发《贵州省服务贸易示范基地评定办法（试行）》的通知</w:t>
            </w:r>
          </w:p>
        </w:tc>
        <w:tc>
          <w:tcPr>
            <w:tcW w:w="1306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黔商发〔2015〕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121号</w:t>
            </w:r>
          </w:p>
        </w:tc>
        <w:tc>
          <w:tcPr>
            <w:tcW w:w="98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2015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292" w:type="pc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42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关于印发《贵州省服务贸易示范基地考核办法（试行）》的通知</w:t>
            </w:r>
          </w:p>
        </w:tc>
        <w:tc>
          <w:tcPr>
            <w:tcW w:w="1306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黔商发〔2015〕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123号</w:t>
            </w:r>
          </w:p>
        </w:tc>
        <w:tc>
          <w:tcPr>
            <w:tcW w:w="98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2015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292" w:type="pc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242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贵州省商务厅关于印发《贵州省扩大内需促进消费行动计划》的通知</w:t>
            </w:r>
          </w:p>
        </w:tc>
        <w:tc>
          <w:tcPr>
            <w:tcW w:w="1306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黔商发〔2016〕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136号</w:t>
            </w:r>
          </w:p>
        </w:tc>
        <w:tc>
          <w:tcPr>
            <w:tcW w:w="980" w:type="pc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2016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292" w:type="pct"/>
            <w:tcBorders>
              <w:top w:val="single" w:color="F0F0F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2420" w:type="pct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贵州省商务厅关于印发《贵州省重点外贸进出口企业贷款担保代偿和补偿办法（试行）》的通知</w:t>
            </w:r>
          </w:p>
        </w:tc>
        <w:tc>
          <w:tcPr>
            <w:tcW w:w="1306" w:type="pct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黔商发〔2019〕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66号</w:t>
            </w:r>
          </w:p>
        </w:tc>
        <w:tc>
          <w:tcPr>
            <w:tcW w:w="980" w:type="pct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2019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关于印发《贵州省关于支持中新（重庆）战略性互联互通示范项目“国际陆海贸易新通道”建设有关政策措施（试行）》的通知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黔商发﹝2019﹞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68号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2019.08.23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5" w:lineRule="atLeast"/>
        <w:ind w:left="0" w:right="0"/>
        <w:jc w:val="left"/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5" w:lineRule="atLeast"/>
        <w:ind w:left="0" w:right="0"/>
        <w:jc w:val="left"/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5" w:lineRule="atLeast"/>
        <w:ind w:left="0" w:right="0"/>
        <w:jc w:val="left"/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5" w:lineRule="atLeast"/>
        <w:ind w:left="0" w:right="0"/>
        <w:jc w:val="left"/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5" w:lineRule="atLeast"/>
        <w:ind w:left="0" w:right="0"/>
        <w:jc w:val="left"/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70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51170"/>
    <w:rsid w:val="01197C37"/>
    <w:rsid w:val="0156370B"/>
    <w:rsid w:val="02EA4ECE"/>
    <w:rsid w:val="03190D5B"/>
    <w:rsid w:val="03221528"/>
    <w:rsid w:val="036D3B35"/>
    <w:rsid w:val="037102B0"/>
    <w:rsid w:val="0382726E"/>
    <w:rsid w:val="041F1090"/>
    <w:rsid w:val="04827920"/>
    <w:rsid w:val="04E8665F"/>
    <w:rsid w:val="05E95ECA"/>
    <w:rsid w:val="06046D78"/>
    <w:rsid w:val="07AA0648"/>
    <w:rsid w:val="081E2F30"/>
    <w:rsid w:val="082512E9"/>
    <w:rsid w:val="08F34FB5"/>
    <w:rsid w:val="09074A8E"/>
    <w:rsid w:val="09D93FB2"/>
    <w:rsid w:val="09F37902"/>
    <w:rsid w:val="0A2A7CA9"/>
    <w:rsid w:val="0A692499"/>
    <w:rsid w:val="0B26344D"/>
    <w:rsid w:val="0B295E40"/>
    <w:rsid w:val="0B517174"/>
    <w:rsid w:val="0C854D75"/>
    <w:rsid w:val="0C902D00"/>
    <w:rsid w:val="0D9517BA"/>
    <w:rsid w:val="10ED60A8"/>
    <w:rsid w:val="11173B2F"/>
    <w:rsid w:val="111D46C2"/>
    <w:rsid w:val="11A56940"/>
    <w:rsid w:val="13154253"/>
    <w:rsid w:val="13C72952"/>
    <w:rsid w:val="14970C1B"/>
    <w:rsid w:val="15E1709A"/>
    <w:rsid w:val="165B70E8"/>
    <w:rsid w:val="16812561"/>
    <w:rsid w:val="191A1493"/>
    <w:rsid w:val="199E7DE1"/>
    <w:rsid w:val="19AB69F2"/>
    <w:rsid w:val="19AC6BD9"/>
    <w:rsid w:val="19D7572D"/>
    <w:rsid w:val="1ACD31AA"/>
    <w:rsid w:val="1B277863"/>
    <w:rsid w:val="1BEA7AF3"/>
    <w:rsid w:val="1E92247B"/>
    <w:rsid w:val="1F2D4A04"/>
    <w:rsid w:val="1FF1791D"/>
    <w:rsid w:val="2014285F"/>
    <w:rsid w:val="21467E46"/>
    <w:rsid w:val="214E307E"/>
    <w:rsid w:val="217B2488"/>
    <w:rsid w:val="22C30775"/>
    <w:rsid w:val="22D32BBF"/>
    <w:rsid w:val="23DA09B9"/>
    <w:rsid w:val="24A612A7"/>
    <w:rsid w:val="24D97C2D"/>
    <w:rsid w:val="27285F26"/>
    <w:rsid w:val="27477ACF"/>
    <w:rsid w:val="27F064F4"/>
    <w:rsid w:val="287B042C"/>
    <w:rsid w:val="2AF5526F"/>
    <w:rsid w:val="2B2A780C"/>
    <w:rsid w:val="2B806214"/>
    <w:rsid w:val="2C915D1B"/>
    <w:rsid w:val="2C9A3015"/>
    <w:rsid w:val="2E1C1DC9"/>
    <w:rsid w:val="2E3F5986"/>
    <w:rsid w:val="2E66304C"/>
    <w:rsid w:val="2F631AC4"/>
    <w:rsid w:val="2FC725DB"/>
    <w:rsid w:val="31BC5B60"/>
    <w:rsid w:val="320F2D2D"/>
    <w:rsid w:val="32527228"/>
    <w:rsid w:val="330B0683"/>
    <w:rsid w:val="3336765C"/>
    <w:rsid w:val="34387124"/>
    <w:rsid w:val="35172C8E"/>
    <w:rsid w:val="353450D6"/>
    <w:rsid w:val="35E7654D"/>
    <w:rsid w:val="37B161C5"/>
    <w:rsid w:val="38871970"/>
    <w:rsid w:val="39180438"/>
    <w:rsid w:val="397F4E6C"/>
    <w:rsid w:val="39C14A0D"/>
    <w:rsid w:val="39DA203A"/>
    <w:rsid w:val="3A280EB7"/>
    <w:rsid w:val="3C57093C"/>
    <w:rsid w:val="3CB641FB"/>
    <w:rsid w:val="3CC434D8"/>
    <w:rsid w:val="3DE15EEC"/>
    <w:rsid w:val="3E6B4DDD"/>
    <w:rsid w:val="3EF07817"/>
    <w:rsid w:val="3F5C37E4"/>
    <w:rsid w:val="3F6F19BE"/>
    <w:rsid w:val="3FA31BD2"/>
    <w:rsid w:val="410E4F99"/>
    <w:rsid w:val="41B26A90"/>
    <w:rsid w:val="423B352E"/>
    <w:rsid w:val="42C96526"/>
    <w:rsid w:val="434F5AE4"/>
    <w:rsid w:val="448C439A"/>
    <w:rsid w:val="44CA6555"/>
    <w:rsid w:val="4540247C"/>
    <w:rsid w:val="46815A8D"/>
    <w:rsid w:val="47CC1252"/>
    <w:rsid w:val="48A2282D"/>
    <w:rsid w:val="49275BC8"/>
    <w:rsid w:val="49864874"/>
    <w:rsid w:val="4B025B43"/>
    <w:rsid w:val="4B2E7AF4"/>
    <w:rsid w:val="4B654BA8"/>
    <w:rsid w:val="4D3529C2"/>
    <w:rsid w:val="4E057F4A"/>
    <w:rsid w:val="4E45142B"/>
    <w:rsid w:val="4EC83976"/>
    <w:rsid w:val="4F1258BD"/>
    <w:rsid w:val="50527CF8"/>
    <w:rsid w:val="51592ACA"/>
    <w:rsid w:val="51771D0B"/>
    <w:rsid w:val="519D7BC9"/>
    <w:rsid w:val="538C5BEC"/>
    <w:rsid w:val="53A75A24"/>
    <w:rsid w:val="53D1474C"/>
    <w:rsid w:val="53F54526"/>
    <w:rsid w:val="544C61B8"/>
    <w:rsid w:val="54CF2C2B"/>
    <w:rsid w:val="54D55196"/>
    <w:rsid w:val="55DB4152"/>
    <w:rsid w:val="56F27294"/>
    <w:rsid w:val="57D23888"/>
    <w:rsid w:val="589C2966"/>
    <w:rsid w:val="58F27C5B"/>
    <w:rsid w:val="59856DEC"/>
    <w:rsid w:val="5A504570"/>
    <w:rsid w:val="5BF06F41"/>
    <w:rsid w:val="5CF0200C"/>
    <w:rsid w:val="5D231AC2"/>
    <w:rsid w:val="5D23392C"/>
    <w:rsid w:val="5D442129"/>
    <w:rsid w:val="5E473C4E"/>
    <w:rsid w:val="5E5D1552"/>
    <w:rsid w:val="5E7370BE"/>
    <w:rsid w:val="605D071F"/>
    <w:rsid w:val="60821E4F"/>
    <w:rsid w:val="62510E4D"/>
    <w:rsid w:val="63851170"/>
    <w:rsid w:val="63C272C8"/>
    <w:rsid w:val="63FE5894"/>
    <w:rsid w:val="641E4E9B"/>
    <w:rsid w:val="64D246C3"/>
    <w:rsid w:val="65B12A8E"/>
    <w:rsid w:val="67331750"/>
    <w:rsid w:val="67B712DE"/>
    <w:rsid w:val="68720CF2"/>
    <w:rsid w:val="68A32150"/>
    <w:rsid w:val="694412DB"/>
    <w:rsid w:val="695D4641"/>
    <w:rsid w:val="69BC33BE"/>
    <w:rsid w:val="6C8B1147"/>
    <w:rsid w:val="6CC62409"/>
    <w:rsid w:val="6CE16695"/>
    <w:rsid w:val="6D1D42FA"/>
    <w:rsid w:val="6E446077"/>
    <w:rsid w:val="6E5111DA"/>
    <w:rsid w:val="6EA07DFC"/>
    <w:rsid w:val="6F932E09"/>
    <w:rsid w:val="6FCB3CD2"/>
    <w:rsid w:val="705D3DCD"/>
    <w:rsid w:val="70FC6287"/>
    <w:rsid w:val="724B723B"/>
    <w:rsid w:val="741A28C0"/>
    <w:rsid w:val="74806B37"/>
    <w:rsid w:val="75D51931"/>
    <w:rsid w:val="75E31BC1"/>
    <w:rsid w:val="764E45BA"/>
    <w:rsid w:val="76657C16"/>
    <w:rsid w:val="7671621D"/>
    <w:rsid w:val="76B36AD9"/>
    <w:rsid w:val="77476A33"/>
    <w:rsid w:val="77693297"/>
    <w:rsid w:val="77F76718"/>
    <w:rsid w:val="78390DC0"/>
    <w:rsid w:val="796363A2"/>
    <w:rsid w:val="79966F55"/>
    <w:rsid w:val="7B4C72A9"/>
    <w:rsid w:val="7B84218E"/>
    <w:rsid w:val="7BE544AB"/>
    <w:rsid w:val="7C370F39"/>
    <w:rsid w:val="7D530F6A"/>
    <w:rsid w:val="7DF05C5D"/>
    <w:rsid w:val="7E155F4B"/>
    <w:rsid w:val="7EC363FB"/>
    <w:rsid w:val="7EEE658E"/>
    <w:rsid w:val="7F2719E0"/>
    <w:rsid w:val="7F761997"/>
    <w:rsid w:val="7F961A52"/>
    <w:rsid w:val="7F984F42"/>
    <w:rsid w:val="7FD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2021-04-30T08:11:00Z</dcterms:created>
  <dc:creator>孔祥兰</dc:creator>
  <cp:lastModifiedBy>孔祥兰</cp:lastModifiedBy>
  <dcterms:modified xsi:type="dcterms:W3CDTF">2021-05-18T02:29:18Z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