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468" w:afterLines="150"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b w:val="0"/>
          <w:bCs/>
          <w:sz w:val="28"/>
          <w:szCs w:val="28"/>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2336" behindDoc="0" locked="0" layoutInCell="1" allowOverlap="1">
                <wp:simplePos x="0" y="0"/>
                <wp:positionH relativeFrom="column">
                  <wp:posOffset>3223895</wp:posOffset>
                </wp:positionH>
                <wp:positionV relativeFrom="paragraph">
                  <wp:posOffset>626110</wp:posOffset>
                </wp:positionV>
                <wp:extent cx="2713990" cy="5478780"/>
                <wp:effectExtent l="5080" t="4445" r="5080" b="22225"/>
                <wp:wrapNone/>
                <wp:docPr id="310" name="矩形 284"/>
                <wp:cNvGraphicFramePr/>
                <a:graphic xmlns:a="http://schemas.openxmlformats.org/drawingml/2006/main">
                  <a:graphicData uri="http://schemas.microsoft.com/office/word/2010/wordprocessingShape">
                    <wps:wsp>
                      <wps:cNvSpPr/>
                      <wps:spPr>
                        <a:xfrm>
                          <a:off x="0" y="0"/>
                          <a:ext cx="2713990" cy="5478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pStyle w:val="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auto"/>
                                <w:sz w:val="22"/>
                                <w:szCs w:val="22"/>
                                <w:lang w:val="en-US" w:eastAsia="zh-CN"/>
                              </w:rPr>
                            </w:pPr>
                            <w:r>
                              <w:rPr>
                                <w:rFonts w:hint="eastAsia" w:asciiTheme="minorEastAsia" w:hAnsiTheme="minorEastAsia" w:eastAsiaTheme="minorEastAsia" w:cstheme="minorEastAsia"/>
                                <w:color w:val="auto"/>
                                <w:sz w:val="22"/>
                                <w:szCs w:val="22"/>
                                <w:lang w:val="en-US" w:eastAsia="zh-CN"/>
                              </w:rPr>
                              <w:t>应当提交的材料：（一）申请书；（二）单位法人及其法定代表人身份证明文件；（三）企业出资情况证明文件和出资人身份证明文件，事业单位法人登记有关证明文件，或社会团体登记有关证明文件；（四）专业技术力量情况说明，包括单位能够从事对外援助工作的专业部门及其工作人员名单，以及主要业务负责人的工作履历；（五）开展境内（外）项目咨询服务的业绩证明材料；（六）前两个年度单位会计报表；（七）本单位关于前两年未受过刑事处罚、未因进行非法经营活动或违反有关援外管理规章受过行政处罚的声明；（八）税务机关出具的前两年完税证明；（九）社会保险经办机构出具的前两年缴费证明。除上述文件外，申请工程类可行性研究单位资格还需提交国务院相关行业主管部门颁发的工程设计综合甲级或行业甲级资质证书，以及国务院相关行业主管部门指导认定的工程咨询单位甲级资信评价证书；申请项目咨询单位资格还需提交国务院相关行业主管部门指导认定的工程咨询单位甲级资信评价证书；申请评估咨询单位资格还需提交国务院相关行业主管部门指导认定的工程咨询单位综合甲级资信评价证书；申请经济技术咨询单位资格还需提交国务院相关行业主管部门颁发的工程造价咨询企业甲级资质证书。</w:t>
                            </w:r>
                          </w:p>
                          <w:p>
                            <w:pPr>
                              <w:pStyle w:val="2"/>
                              <w:widowControl/>
                              <w:numPr>
                                <w:ilvl w:val="0"/>
                                <w:numId w:val="0"/>
                              </w:numPr>
                              <w:spacing w:before="226" w:beforeLines="0" w:beforeAutospacing="0" w:after="226" w:afterLines="0" w:afterAutospacing="0" w:line="270" w:lineRule="atLeast"/>
                              <w:ind w:right="330"/>
                              <w:jc w:val="left"/>
                              <w:rPr>
                                <w:rFonts w:hint="eastAsia" w:ascii="����" w:hAnsi="����" w:eastAsia="宋体" w:cs="����"/>
                                <w:color w:val="666666"/>
                                <w:sz w:val="18"/>
                                <w:szCs w:val="18"/>
                                <w:lang w:val="en-US" w:eastAsia="zh-CN"/>
                              </w:rPr>
                            </w:pPr>
                          </w:p>
                          <w:p>
                            <w:pPr>
                              <w:jc w:val="center"/>
                              <w:rPr>
                                <w:rFonts w:hint="eastAsia" w:eastAsia="宋体"/>
                                <w:lang w:val="en-US" w:eastAsia="zh-CN"/>
                              </w:rPr>
                            </w:pPr>
                          </w:p>
                        </w:txbxContent>
                      </wps:txbx>
                      <wps:bodyPr upright="1"/>
                    </wps:wsp>
                  </a:graphicData>
                </a:graphic>
              </wp:anchor>
            </w:drawing>
          </mc:Choice>
          <mc:Fallback>
            <w:pict>
              <v:rect id="矩形 284" o:spid="_x0000_s1026" o:spt="1" style="position:absolute;left:0pt;margin-left:253.85pt;margin-top:49.3pt;height:431.4pt;width:213.7pt;z-index:251662336;mso-width-relative:page;mso-height-relative:page;" fillcolor="#FFFFFF" filled="t" stroked="t" coordsize="21600,21600" o:gfxdata="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tyFu9kAAAAKAQAADwAAAAAAAAABACAAAAAiAAAAZHJzL2Rvd25yZXYueG1sUEsBAhQAFAAA&#10;AAgAh07iQKUpOZ3uAQAA4AMAAA4AAAAAAAAAAQAgAAAAKAEAAGRycy9lMm9Eb2MueG1sUEsFBgAA&#10;AAAGAAYAWQEAAIgFAAAAAA==&#10;">
                <v:fill on="t" focussize="0,0"/>
                <v:stroke color="#000000" joinstyle="miter"/>
                <v:imagedata o:title=""/>
                <o:lock v:ext="edit" aspectratio="f"/>
                <v:textbox>
                  <w:txbxContent>
                    <w:p>
                      <w:pPr>
                        <w:pStyle w:val="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0" w:firstLineChars="0"/>
                        <w:jc w:val="both"/>
                        <w:textAlignment w:val="auto"/>
                        <w:outlineLvl w:val="9"/>
                        <w:rPr>
                          <w:rFonts w:hint="eastAsia" w:asciiTheme="minorEastAsia" w:hAnsiTheme="minorEastAsia" w:eastAsiaTheme="minorEastAsia" w:cstheme="minorEastAsia"/>
                          <w:color w:val="auto"/>
                          <w:sz w:val="22"/>
                          <w:szCs w:val="22"/>
                          <w:lang w:val="en-US" w:eastAsia="zh-CN"/>
                        </w:rPr>
                      </w:pPr>
                      <w:r>
                        <w:rPr>
                          <w:rFonts w:hint="eastAsia" w:asciiTheme="minorEastAsia" w:hAnsiTheme="minorEastAsia" w:eastAsiaTheme="minorEastAsia" w:cstheme="minorEastAsia"/>
                          <w:color w:val="auto"/>
                          <w:sz w:val="22"/>
                          <w:szCs w:val="22"/>
                          <w:lang w:val="en-US" w:eastAsia="zh-CN"/>
                        </w:rPr>
                        <w:t>应当提交的材料：（一）申请书；（二）单位法人及其法定代表人身份证明文件；（三）企业出资情况证明文件和出资人身份证明文件，事业单位法人登记有关证明文件，或社会团体登记有关证明文件；（四）专业技术力量情况说明，包括单位能够从事对外援助工作的专业部门及其工作人员名单，以及主要业务负责人的工作履历；（五）开展境内（外）项目咨询服务的业绩证明材料；（六）前两个年度单位会计报表；（七）本单位关于前两年未受过刑事处罚、未因进行非法经营活动或违反有关援外管理规章受过行政处罚的声明；（八）税务机关出具的前两年完税证明；（九）社会保险经办机构出具的前两年缴费证明。除上述文件外，申请工程类可行性研究单位资格还需提交国务院相关行业主管部门颁发的工程设计综合甲级或行业甲级资质证书，以及国务院相关行业主管部门指导认定的工程咨询单位甲级资信评价证书；申请项目咨询单位资格还需提交国务院相关行业主管部门指导认定的工程咨询单位甲级资信评价证书；申请评估咨询单位资格还需提交国务院相关行业主管部门指导认定的工程咨询单位综合甲级资信评价证书；申请经济技术咨询单位资格还需提交国务院相关行业主管部门颁发的工程造价咨询企业甲级资质证书。</w:t>
                      </w:r>
                    </w:p>
                    <w:p>
                      <w:pPr>
                        <w:pStyle w:val="2"/>
                        <w:widowControl/>
                        <w:numPr>
                          <w:ilvl w:val="0"/>
                          <w:numId w:val="0"/>
                        </w:numPr>
                        <w:spacing w:before="226" w:beforeLines="0" w:beforeAutospacing="0" w:after="226" w:afterLines="0" w:afterAutospacing="0" w:line="270" w:lineRule="atLeast"/>
                        <w:ind w:right="330"/>
                        <w:jc w:val="left"/>
                        <w:rPr>
                          <w:rFonts w:hint="eastAsia" w:ascii="����" w:hAnsi="����" w:eastAsia="宋体" w:cs="����"/>
                          <w:color w:val="666666"/>
                          <w:sz w:val="18"/>
                          <w:szCs w:val="18"/>
                          <w:lang w:val="en-US" w:eastAsia="zh-CN"/>
                        </w:rPr>
                      </w:pPr>
                    </w:p>
                    <w:p>
                      <w:pPr>
                        <w:jc w:val="center"/>
                        <w:rPr>
                          <w:rFonts w:hint="eastAsia" w:eastAsia="宋体"/>
                          <w:lang w:val="en-US" w:eastAsia="zh-CN"/>
                        </w:rPr>
                      </w:pPr>
                    </w:p>
                  </w:txbxContent>
                </v:textbox>
              </v:rect>
            </w:pict>
          </mc:Fallback>
        </mc:AlternateContent>
      </w:r>
      <w:r>
        <w:rPr>
          <w:rFonts w:ascii="Calibri" w:hAnsi="Calibri" w:eastAsia="宋体" w:cs="黑体"/>
          <w:kern w:val="2"/>
          <w:sz w:val="21"/>
          <w:szCs w:val="24"/>
          <w:lang w:val="en-US" w:eastAsia="zh-CN" w:bidi="ar-SA"/>
        </w:rPr>
        <mc:AlternateContent>
          <mc:Choice Requires="wps">
            <w:drawing>
              <wp:anchor distT="0" distB="0" distL="114300" distR="114300" simplePos="0" relativeHeight="251677696" behindDoc="0" locked="0" layoutInCell="1" allowOverlap="1">
                <wp:simplePos x="0" y="0"/>
                <wp:positionH relativeFrom="column">
                  <wp:posOffset>1266825</wp:posOffset>
                </wp:positionH>
                <wp:positionV relativeFrom="paragraph">
                  <wp:posOffset>485140</wp:posOffset>
                </wp:positionV>
                <wp:extent cx="1861820" cy="880110"/>
                <wp:effectExtent l="4445" t="5080" r="19685" b="10160"/>
                <wp:wrapNone/>
                <wp:docPr id="304" name="矩形 278"/>
                <wp:cNvGraphicFramePr/>
                <a:graphic xmlns:a="http://schemas.openxmlformats.org/drawingml/2006/main">
                  <a:graphicData uri="http://schemas.microsoft.com/office/word/2010/wordprocessingShape">
                    <wps:wsp>
                      <wps:cNvSpPr/>
                      <wps:spPr>
                        <a:xfrm>
                          <a:off x="0" y="0"/>
                          <a:ext cx="1861820" cy="8801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before="156" w:beforeLines="50" w:after="0" w:afterLines="0" w:line="240" w:lineRule="auto"/>
                              <w:ind w:left="0" w:leftChars="0" w:right="0" w:rightChars="0" w:firstLine="0" w:firstLineChars="0"/>
                              <w:jc w:val="center"/>
                              <w:textAlignment w:val="auto"/>
                              <w:outlineLvl w:val="9"/>
                              <w:rPr>
                                <w:rFonts w:hint="eastAsia" w:eastAsia="宋体"/>
                                <w:lang w:val="en-US" w:eastAsia="zh-CN"/>
                              </w:rPr>
                            </w:pPr>
                            <w:r>
                              <w:rPr>
                                <w:rFonts w:hint="eastAsia"/>
                                <w:lang w:val="en-US" w:eastAsia="zh-CN"/>
                              </w:rPr>
                              <w:t>申请企业至贵州省政务中心“企业开办综合服务窗口1-5（B015-B019）”提交书面申请</w:t>
                            </w:r>
                          </w:p>
                        </w:txbxContent>
                      </wps:txbx>
                      <wps:bodyPr upright="1"/>
                    </wps:wsp>
                  </a:graphicData>
                </a:graphic>
              </wp:anchor>
            </w:drawing>
          </mc:Choice>
          <mc:Fallback>
            <w:pict>
              <v:rect id="矩形 278" o:spid="_x0000_s1026" o:spt="1" style="position:absolute;left:0pt;margin-left:99.75pt;margin-top:38.2pt;height:69.3pt;width:146.6pt;z-index:251677696;mso-width-relative:page;mso-height-relative:page;" fillcolor="#FFFFFF" filled="t" stroked="t" coordsize="21600,21600" o:gfxdata="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aaen+2QAAAAoBAAAPAAAAAAAAAAEAIAAAACIAAABkcnMvZG93bnJldi54bWxQSwECFAAUAAAA&#10;CACHTuJAC0RkQe0BAADfAwAADgAAAAAAAAABACAAAAAoAQAAZHJzL2Uyb0RvYy54bWxQSwUGAAAA&#10;AAYABgBZAQAAhwU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before="156" w:beforeLines="50" w:after="0" w:afterLines="0" w:line="240" w:lineRule="auto"/>
                        <w:ind w:left="0" w:leftChars="0" w:right="0" w:rightChars="0" w:firstLine="0" w:firstLineChars="0"/>
                        <w:jc w:val="center"/>
                        <w:textAlignment w:val="auto"/>
                        <w:outlineLvl w:val="9"/>
                        <w:rPr>
                          <w:rFonts w:hint="eastAsia" w:eastAsia="宋体"/>
                          <w:lang w:val="en-US" w:eastAsia="zh-CN"/>
                        </w:rPr>
                      </w:pPr>
                      <w:r>
                        <w:rPr>
                          <w:rFonts w:hint="eastAsia"/>
                          <w:lang w:val="en-US" w:eastAsia="zh-CN"/>
                        </w:rPr>
                        <w:t>申请企业至贵州省政务中心“企业开办综合服务窗口1-5（B015-B019）”提交书面申请</w:t>
                      </w:r>
                    </w:p>
                  </w:txbxContent>
                </v:textbox>
              </v:rect>
            </w:pict>
          </mc:Fallback>
        </mc:AlternateContent>
      </w:r>
      <w:r>
        <w:rPr>
          <w:rFonts w:hint="eastAsia" w:asciiTheme="minorEastAsia" w:hAnsiTheme="minorEastAsia" w:eastAsiaTheme="minorEastAsia" w:cstheme="minorEastAsia"/>
          <w:b w:val="0"/>
          <w:bCs/>
          <w:sz w:val="28"/>
          <w:szCs w:val="28"/>
          <w:lang w:val="en-US" w:eastAsia="zh-CN"/>
        </w:rPr>
        <w:t>19、对外援助项目咨询服务单位资格认定初核</w:t>
      </w:r>
      <w:r>
        <w:rPr>
          <w:rFonts w:hint="eastAsia" w:asciiTheme="minorEastAsia" w:hAnsiTheme="minorEastAsia" w:eastAsiaTheme="minorEastAsia" w:cstheme="minorEastAsia"/>
          <w:b w:val="0"/>
          <w:bCs/>
          <w:sz w:val="28"/>
          <w:szCs w:val="28"/>
        </w:rPr>
        <w:t>流程图</w:t>
      </w:r>
    </w:p>
    <w:p>
      <w:pPr>
        <w:jc w:val="center"/>
        <w:rPr>
          <w:rFonts w:hint="eastAsia"/>
          <w:b/>
          <w:sz w:val="44"/>
          <w:szCs w:val="44"/>
        </w:rPr>
      </w:pPr>
    </w:p>
    <w:p/>
    <w:p>
      <w:pPr>
        <w:jc w:val="both"/>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2216785</wp:posOffset>
                </wp:positionH>
                <wp:positionV relativeFrom="paragraph">
                  <wp:posOffset>96520</wp:posOffset>
                </wp:positionV>
                <wp:extent cx="5080" cy="307975"/>
                <wp:effectExtent l="36830" t="0" r="34290" b="15875"/>
                <wp:wrapNone/>
                <wp:docPr id="305" name="直线 279"/>
                <wp:cNvGraphicFramePr/>
                <a:graphic xmlns:a="http://schemas.openxmlformats.org/drawingml/2006/main">
                  <a:graphicData uri="http://schemas.microsoft.com/office/word/2010/wordprocessingShape">
                    <wps:wsp>
                      <wps:cNvCnPr/>
                      <wps:spPr>
                        <a:xfrm flipH="1">
                          <a:off x="0" y="0"/>
                          <a:ext cx="5080" cy="3079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79" o:spid="_x0000_s1026" o:spt="20" style="position:absolute;left:0pt;flip:x;margin-left:174.55pt;margin-top:7.6pt;height:24.25pt;width:0.4pt;z-index:251659264;mso-width-relative:page;mso-height-relative:page;" filled="f" stroked="t" coordsize="21600,21600" o:gfxdata="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Q1vYA2QAAAAkB&#10;AAAPAAAAAAAAAAEAIAAAACIAAABkcnMvZG93bnJldi54bWxQSwECFAAUAAAACACHTuJAZsDQv+EB&#10;AAChAwAADgAAAAAAAAABACAAAAAoAQAAZHJzL2Uyb0RvYy54bWxQSwUGAAAAAAYABgBZAQAAewUA&#10;AAAA&#10;">
                <v:fill on="f" focussize="0,0"/>
                <v:stroke color="#000000" joinstyle="round" endarrow="block"/>
                <v:imagedata o:title=""/>
                <o:lock v:ext="edit" aspectratio="f"/>
              </v:line>
            </w:pict>
          </mc:Fallback>
        </mc:AlternateContent>
      </w:r>
      <w:r>
        <w:rPr>
          <w:rFonts w:ascii="Calibri" w:hAnsi="Calibri" w:eastAsia="宋体" w:cs="黑体"/>
          <w:kern w:val="2"/>
          <w:sz w:val="21"/>
          <w:szCs w:val="24"/>
          <w:lang w:val="en-US" w:eastAsia="zh-CN" w:bidi="ar-SA"/>
        </w:rPr>
        <mc:AlternateContent>
          <mc:Choice Requires="wps">
            <w:drawing>
              <wp:anchor distT="0" distB="0" distL="114300" distR="114300" simplePos="0" relativeHeight="251665408" behindDoc="0" locked="0" layoutInCell="1" allowOverlap="1">
                <wp:simplePos x="0" y="0"/>
                <wp:positionH relativeFrom="column">
                  <wp:posOffset>-799465</wp:posOffset>
                </wp:positionH>
                <wp:positionV relativeFrom="paragraph">
                  <wp:posOffset>205105</wp:posOffset>
                </wp:positionV>
                <wp:extent cx="2123440" cy="955675"/>
                <wp:effectExtent l="4445" t="4445" r="5715" b="11430"/>
                <wp:wrapNone/>
                <wp:docPr id="306" name="矩形 280"/>
                <wp:cNvGraphicFramePr/>
                <a:graphic xmlns:a="http://schemas.openxmlformats.org/drawingml/2006/main">
                  <a:graphicData uri="http://schemas.microsoft.com/office/word/2010/wordprocessingShape">
                    <wps:wsp>
                      <wps:cNvSpPr/>
                      <wps:spPr>
                        <a:xfrm>
                          <a:off x="0" y="0"/>
                          <a:ext cx="2123440" cy="9556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eastAsia="宋体"/>
                                <w:lang w:val="en-US" w:eastAsia="zh-CN"/>
                              </w:rPr>
                            </w:pPr>
                            <w:r>
                              <w:rPr>
                                <w:rFonts w:hint="eastAsia"/>
                                <w:lang w:val="en-US" w:eastAsia="zh-CN"/>
                              </w:rPr>
                              <w:t>材料不齐全或者不符合法定形式的，一次性告知申请人补齐材料。申请人按照要求提交全部补齐申请材料的，予以受理。</w:t>
                            </w:r>
                          </w:p>
                        </w:txbxContent>
                      </wps:txbx>
                      <wps:bodyPr upright="1"/>
                    </wps:wsp>
                  </a:graphicData>
                </a:graphic>
              </wp:anchor>
            </w:drawing>
          </mc:Choice>
          <mc:Fallback>
            <w:pict>
              <v:rect id="矩形 280" o:spid="_x0000_s1026" o:spt="1" style="position:absolute;left:0pt;margin-left:-62.95pt;margin-top:16.15pt;height:75.25pt;width:167.2pt;z-index:251665408;mso-width-relative:page;mso-height-relative:page;" fillcolor="#FFFFFF" filled="t" stroked="t" coordsize="21600,21600" o:gfxdata="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s5h&#10;GtkAAAALAQAADwAAAAAAAAABACAAAAAiAAAAZHJzL2Rvd25yZXYueG1sUEsBAhQAFAAAAAgAh07i&#10;QDWIawvoAQAA3wMAAA4AAAAAAAAAAQAgAAAAKAEAAGRycy9lMm9Eb2MueG1sUEsFBgAAAAAGAAYA&#10;WQEAAIIFAAAAAA==&#10;">
                <v:fill on="t" focussize="0,0"/>
                <v:stroke color="#000000" joinstyle="miter"/>
                <v:imagedata o:title=""/>
                <o:lock v:ext="edit" aspectratio="f"/>
                <v:textbox>
                  <w:txbxContent>
                    <w:p>
                      <w:pPr>
                        <w:jc w:val="left"/>
                        <w:rPr>
                          <w:rFonts w:hint="eastAsia" w:eastAsia="宋体"/>
                          <w:lang w:val="en-US" w:eastAsia="zh-CN"/>
                        </w:rPr>
                      </w:pPr>
                      <w:r>
                        <w:rPr>
                          <w:rFonts w:hint="eastAsia"/>
                          <w:lang w:val="en-US" w:eastAsia="zh-CN"/>
                        </w:rPr>
                        <w:t>材料不齐全或者不符合法定形式的，一次性告知申请人补齐材料。申请人按照要求提交全部补齐申请材料的，予以受理。</w:t>
                      </w:r>
                    </w:p>
                  </w:txbxContent>
                </v:textbox>
              </v:rect>
            </w:pict>
          </mc:Fallback>
        </mc:AlternateContent>
      </w:r>
      <w:r>
        <w:rPr>
          <w:rFonts w:ascii="Calibri" w:hAnsi="Calibri" w:eastAsia="宋体" w:cs="黑体"/>
          <w:kern w:val="2"/>
          <w:sz w:val="21"/>
          <w:szCs w:val="24"/>
          <w:lang w:val="en-US" w:eastAsia="zh-CN" w:bidi="ar-SA"/>
        </w:rPr>
        <mc:AlternateContent>
          <mc:Choice Requires="wps">
            <w:drawing>
              <wp:anchor distT="0" distB="0" distL="114300" distR="114300" simplePos="0" relativeHeight="251660288" behindDoc="0" locked="0" layoutInCell="1" allowOverlap="1">
                <wp:simplePos x="0" y="0"/>
                <wp:positionH relativeFrom="column">
                  <wp:posOffset>1784985</wp:posOffset>
                </wp:positionH>
                <wp:positionV relativeFrom="paragraph">
                  <wp:posOffset>401320</wp:posOffset>
                </wp:positionV>
                <wp:extent cx="1019175" cy="526415"/>
                <wp:effectExtent l="5080" t="5080" r="4445" b="20955"/>
                <wp:wrapNone/>
                <wp:docPr id="308" name="矩形 282"/>
                <wp:cNvGraphicFramePr/>
                <a:graphic xmlns:a="http://schemas.openxmlformats.org/drawingml/2006/main">
                  <a:graphicData uri="http://schemas.microsoft.com/office/word/2010/wordprocessingShape">
                    <wps:wsp>
                      <wps:cNvSpPr/>
                      <wps:spPr>
                        <a:xfrm>
                          <a:off x="0" y="0"/>
                          <a:ext cx="1019175" cy="5264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lang w:val="en-US" w:eastAsia="zh-CN"/>
                              </w:rPr>
                            </w:pPr>
                            <w:r>
                              <w:rPr>
                                <w:rFonts w:hint="eastAsia"/>
                                <w:lang w:val="en-US" w:eastAsia="zh-CN"/>
                              </w:rPr>
                              <w:t>现场提交</w:t>
                            </w:r>
                          </w:p>
                          <w:p>
                            <w:pPr>
                              <w:jc w:val="center"/>
                              <w:rPr>
                                <w:rFonts w:hint="eastAsia" w:eastAsia="宋体"/>
                                <w:lang w:val="en-US" w:eastAsia="zh-CN"/>
                              </w:rPr>
                            </w:pPr>
                            <w:r>
                              <w:rPr>
                                <w:rFonts w:hint="eastAsia"/>
                                <w:lang w:val="en-US" w:eastAsia="zh-CN"/>
                              </w:rPr>
                              <w:t>纸质材料</w:t>
                            </w:r>
                          </w:p>
                        </w:txbxContent>
                      </wps:txbx>
                      <wps:bodyPr upright="1"/>
                    </wps:wsp>
                  </a:graphicData>
                </a:graphic>
              </wp:anchor>
            </w:drawing>
          </mc:Choice>
          <mc:Fallback>
            <w:pict>
              <v:rect id="矩形 282" o:spid="_x0000_s1026" o:spt="1" style="position:absolute;left:0pt;margin-left:140.55pt;margin-top:31.6pt;height:41.45pt;width:80.25pt;z-index:251660288;mso-width-relative:page;mso-height-relative:page;" fillcolor="#FFFFFF" filled="t" stroked="t" coordsize="21600,21600" o:gfxdata="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dWWzL&#10;2AAAAAoBAAAPAAAAAAAAAAEAIAAAACIAAABkcnMvZG93bnJldi54bWxQSwECFAAUAAAACACHTuJA&#10;MUp8WOgBAADfAwAADgAAAAAAAAABACAAAAAnAQAAZHJzL2Uyb0RvYy54bWxQSwUGAAAAAAYABgBZ&#10;AQAAgQUAAAAA&#10;">
                <v:fill on="t" focussize="0,0"/>
                <v:stroke color="#000000" joinstyle="miter"/>
                <v:imagedata o:title=""/>
                <o:lock v:ext="edit" aspectratio="f"/>
                <v:textbox>
                  <w:txbxContent>
                    <w:p>
                      <w:pPr>
                        <w:jc w:val="center"/>
                        <w:rPr>
                          <w:rFonts w:hint="eastAsia"/>
                          <w:lang w:val="en-US" w:eastAsia="zh-CN"/>
                        </w:rPr>
                      </w:pPr>
                      <w:r>
                        <w:rPr>
                          <w:rFonts w:hint="eastAsia"/>
                          <w:lang w:val="en-US" w:eastAsia="zh-CN"/>
                        </w:rPr>
                        <w:t>现场提交</w:t>
                      </w:r>
                    </w:p>
                    <w:p>
                      <w:pPr>
                        <w:jc w:val="center"/>
                        <w:rPr>
                          <w:rFonts w:hint="eastAsia" w:eastAsia="宋体"/>
                          <w:lang w:val="en-US" w:eastAsia="zh-CN"/>
                        </w:rPr>
                      </w:pPr>
                      <w:r>
                        <w:rPr>
                          <w:rFonts w:hint="eastAsia"/>
                          <w:lang w:val="en-US" w:eastAsia="zh-CN"/>
                        </w:rPr>
                        <w:t>纸质材料</w:t>
                      </w:r>
                    </w:p>
                  </w:txbxContent>
                </v:textbox>
              </v:rect>
            </w:pict>
          </mc:Fallback>
        </mc:AlternateContent>
      </w:r>
      <w:r>
        <w:rPr>
          <w:rFonts w:ascii="Calibri" w:hAnsi="Calibri" w:eastAsia="宋体" w:cs="黑体"/>
          <w:kern w:val="2"/>
          <w:sz w:val="21"/>
          <w:szCs w:val="24"/>
          <w:lang w:val="en-US" w:eastAsia="zh-CN" w:bidi="ar-SA"/>
        </w:rPr>
        <mc:AlternateContent>
          <mc:Choice Requires="wps">
            <w:drawing>
              <wp:anchor distT="0" distB="0" distL="114300" distR="114300" simplePos="0" relativeHeight="251661312" behindDoc="0" locked="0" layoutInCell="1" allowOverlap="1">
                <wp:simplePos x="0" y="0"/>
                <wp:positionH relativeFrom="column">
                  <wp:posOffset>2809240</wp:posOffset>
                </wp:positionH>
                <wp:positionV relativeFrom="paragraph">
                  <wp:posOffset>639445</wp:posOffset>
                </wp:positionV>
                <wp:extent cx="332740" cy="6350"/>
                <wp:effectExtent l="0" t="36830" r="10160" b="33020"/>
                <wp:wrapNone/>
                <wp:docPr id="309" name="直线 283"/>
                <wp:cNvGraphicFramePr/>
                <a:graphic xmlns:a="http://schemas.openxmlformats.org/drawingml/2006/main">
                  <a:graphicData uri="http://schemas.microsoft.com/office/word/2010/wordprocessingShape">
                    <wps:wsp>
                      <wps:cNvCnPr/>
                      <wps:spPr>
                        <a:xfrm flipV="1">
                          <a:off x="0" y="0"/>
                          <a:ext cx="332740" cy="63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83" o:spid="_x0000_s1026" o:spt="20" style="position:absolute;left:0pt;flip:y;margin-left:221.2pt;margin-top:50.35pt;height:0.5pt;width:26.2pt;z-index:251661312;mso-width-relative:page;mso-height-relative:page;" filled="f" stroked="t" coordsize="21600,21600" o:gfxdata="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x2Xf82QAA&#10;AAsBAAAPAAAAAAAAAAEAIAAAACIAAABkcnMvZG93bnJldi54bWxQSwECFAAUAAAACACHTuJA5U4l&#10;r+QBAAChAwAADgAAAAAAAAABACAAAAAoAQAAZHJzL2Uyb0RvYy54bWxQSwUGAAAAAAYABgBZAQAA&#10;fgUAAAAA&#10;">
                <v:fill on="f" focussize="0,0"/>
                <v:stroke color="#000000" joinstyle="round" endarrow="block"/>
                <v:imagedata o:title=""/>
                <o:lock v:ext="edit" aspectratio="f"/>
              </v:line>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6432" behindDoc="0" locked="0" layoutInCell="1" allowOverlap="1">
                <wp:simplePos x="0" y="0"/>
                <wp:positionH relativeFrom="column">
                  <wp:posOffset>1328420</wp:posOffset>
                </wp:positionH>
                <wp:positionV relativeFrom="paragraph">
                  <wp:posOffset>64770</wp:posOffset>
                </wp:positionV>
                <wp:extent cx="433705" cy="8890"/>
                <wp:effectExtent l="0" t="30480" r="4445" b="36830"/>
                <wp:wrapNone/>
                <wp:docPr id="311" name="直线 285"/>
                <wp:cNvGraphicFramePr/>
                <a:graphic xmlns:a="http://schemas.openxmlformats.org/drawingml/2006/main">
                  <a:graphicData uri="http://schemas.microsoft.com/office/word/2010/wordprocessingShape">
                    <wps:wsp>
                      <wps:cNvCnPr/>
                      <wps:spPr>
                        <a:xfrm>
                          <a:off x="0" y="0"/>
                          <a:ext cx="433705" cy="88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85" o:spid="_x0000_s1026" o:spt="20" style="position:absolute;left:0pt;margin-left:104.6pt;margin-top:5.1pt;height:0.7pt;width:34.15pt;z-index:251666432;mso-width-relative:page;mso-height-relative:page;" filled="f" stroked="t" coordsize="21600,21600" o:gfxdata="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fPRmQ2QAAAAkBAAAPAAAA&#10;AAAAAAEAIAAAACIAAABkcnMvZG93bnJldi54bWxQSwECFAAUAAAACACHTuJAkFbhftsBAACXAwAA&#10;DgAAAAAAAAABACAAAAAoAQAAZHJzL2Uyb0RvYy54bWxQSwUGAAAAAAYABgBZAQAAdQUAAAAA&#10;">
                <v:fill on="f" focussize="0,0"/>
                <v:stroke color="#000000" joinstyle="round" endarrow="block"/>
                <v:imagedata o:title=""/>
                <o:lock v:ext="edit" aspectratio="f"/>
              </v:line>
            </w:pict>
          </mc:Fallback>
        </mc:AlternateContent>
      </w: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7456" behindDoc="0" locked="0" layoutInCell="1" allowOverlap="1">
                <wp:simplePos x="0" y="0"/>
                <wp:positionH relativeFrom="column">
                  <wp:posOffset>2245360</wp:posOffset>
                </wp:positionH>
                <wp:positionV relativeFrom="paragraph">
                  <wp:posOffset>179070</wp:posOffset>
                </wp:positionV>
                <wp:extent cx="3810" cy="560705"/>
                <wp:effectExtent l="37465" t="0" r="34925" b="10795"/>
                <wp:wrapNone/>
                <wp:docPr id="315" name="直线 289"/>
                <wp:cNvGraphicFramePr/>
                <a:graphic xmlns:a="http://schemas.openxmlformats.org/drawingml/2006/main">
                  <a:graphicData uri="http://schemas.microsoft.com/office/word/2010/wordprocessingShape">
                    <wps:wsp>
                      <wps:cNvCnPr/>
                      <wps:spPr>
                        <a:xfrm flipH="1">
                          <a:off x="0" y="0"/>
                          <a:ext cx="3810" cy="5607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89" o:spid="_x0000_s1026" o:spt="20" style="position:absolute;left:0pt;flip:x;margin-left:176.8pt;margin-top:14.1pt;height:44.15pt;width:0.3pt;z-index:251667456;mso-width-relative:page;mso-height-relative:page;" filled="f" stroked="t" coordsize="21600,21600" o:gfxdata="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mjA6xtoAAAAK&#10;AQAADwAAAAAAAAABACAAAAAiAAAAZHJzL2Rvd25yZXYueG1sUEsBAhQAFAAAAAgAh07iQMHNQfjh&#10;AQAAoQMAAA4AAAAAAAAAAQAgAAAAKQEAAGRycy9lMm9Eb2MueG1sUEsFBgAAAAAGAAYAWQEAAHwF&#10;AAAAAA==&#10;">
                <v:fill on="f" focussize="0,0"/>
                <v:stroke color="#000000" joinstyle="round" endarrow="block"/>
                <v:imagedata o:title=""/>
                <o:lock v:ext="edit" aspectratio="f"/>
              </v:line>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4384" behindDoc="0" locked="0" layoutInCell="1" allowOverlap="1">
                <wp:simplePos x="0" y="0"/>
                <wp:positionH relativeFrom="column">
                  <wp:posOffset>219075</wp:posOffset>
                </wp:positionH>
                <wp:positionV relativeFrom="paragraph">
                  <wp:posOffset>32385</wp:posOffset>
                </wp:positionV>
                <wp:extent cx="3810" cy="736600"/>
                <wp:effectExtent l="37465" t="0" r="34925" b="6350"/>
                <wp:wrapNone/>
                <wp:docPr id="313" name="直线 287"/>
                <wp:cNvGraphicFramePr/>
                <a:graphic xmlns:a="http://schemas.openxmlformats.org/drawingml/2006/main">
                  <a:graphicData uri="http://schemas.microsoft.com/office/word/2010/wordprocessingShape">
                    <wps:wsp>
                      <wps:cNvCnPr/>
                      <wps:spPr>
                        <a:xfrm flipH="1" flipV="1">
                          <a:off x="0" y="0"/>
                          <a:ext cx="3810" cy="7366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87" o:spid="_x0000_s1026" o:spt="20" style="position:absolute;left:0pt;flip:x y;margin-left:17.25pt;margin-top:2.55pt;height:58pt;width:0.3pt;z-index:251664384;mso-width-relative:page;mso-height-relative:page;" filled="f" stroked="t" coordsize="21600,21600" o:gfxdata="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DFedljX&#10;AAAABwEAAA8AAAAAAAAAAQAgAAAAIgAAAGRycy9kb3ducmV2LnhtbFBLAQIUABQAAAAIAIdO4kBO&#10;PFip6AEAAKsDAAAOAAAAAAAAAAEAIAAAACYBAABkcnMvZTJvRG9jLnhtbFBLBQYAAAAABgAGAFkB&#10;AACABQAAAAA=&#10;">
                <v:fill on="f" focussize="0,0"/>
                <v:stroke color="#000000" joinstyle="round" endarrow="block"/>
                <v:imagedata o:title=""/>
                <o:lock v:ext="edit" aspectratio="f"/>
              </v:line>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9504" behindDoc="0" locked="0" layoutInCell="1" allowOverlap="1">
                <wp:simplePos x="0" y="0"/>
                <wp:positionH relativeFrom="column">
                  <wp:posOffset>1310005</wp:posOffset>
                </wp:positionH>
                <wp:positionV relativeFrom="paragraph">
                  <wp:posOffset>69850</wp:posOffset>
                </wp:positionV>
                <wp:extent cx="1819275" cy="601980"/>
                <wp:effectExtent l="5080" t="5080" r="4445" b="21590"/>
                <wp:wrapNone/>
                <wp:docPr id="316" name="矩形 290"/>
                <wp:cNvGraphicFramePr/>
                <a:graphic xmlns:a="http://schemas.openxmlformats.org/drawingml/2006/main">
                  <a:graphicData uri="http://schemas.microsoft.com/office/word/2010/wordprocessingShape">
                    <wps:wsp>
                      <wps:cNvSpPr/>
                      <wps:spPr>
                        <a:xfrm>
                          <a:off x="0" y="0"/>
                          <a:ext cx="1819275" cy="6019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lang w:val="en-US" w:eastAsia="zh-CN"/>
                              </w:rPr>
                            </w:pPr>
                          </w:p>
                          <w:p>
                            <w:pPr>
                              <w:jc w:val="center"/>
                              <w:rPr>
                                <w:rFonts w:hint="eastAsia"/>
                                <w:lang w:val="en-US" w:eastAsia="zh-CN"/>
                              </w:rPr>
                            </w:pPr>
                            <w:r>
                              <w:rPr>
                                <w:rFonts w:hint="eastAsia"/>
                                <w:lang w:val="en-US" w:eastAsia="zh-CN"/>
                              </w:rPr>
                              <w:t>商务厅对提交材料进行审核</w:t>
                            </w:r>
                          </w:p>
                        </w:txbxContent>
                      </wps:txbx>
                      <wps:bodyPr upright="1"/>
                    </wps:wsp>
                  </a:graphicData>
                </a:graphic>
              </wp:anchor>
            </w:drawing>
          </mc:Choice>
          <mc:Fallback>
            <w:pict>
              <v:rect id="矩形 290" o:spid="_x0000_s1026" o:spt="1" style="position:absolute;left:0pt;margin-left:103.15pt;margin-top:5.5pt;height:47.4pt;width:143.25pt;z-index:251669504;mso-width-relative:page;mso-height-relative:page;" fillcolor="#FFFFFF" filled="t" stroked="t" coordsize="21600,21600" o:gfxdata="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1V&#10;tB3XAAAACgEAAA8AAAAAAAAAAQAgAAAAIgAAAGRycy9kb3ducmV2LnhtbFBLAQIUABQAAAAIAIdO&#10;4kCKbZ0N6wEAAN8DAAAOAAAAAAAAAAEAIAAAACYBAABkcnMvZTJvRG9jLnhtbFBLBQYAAAAABgAG&#10;AFkBAACDBQAAAAA=&#10;">
                <v:fill on="t" focussize="0,0"/>
                <v:stroke color="#000000" joinstyle="miter"/>
                <v:imagedata o:title=""/>
                <o:lock v:ext="edit" aspectratio="f"/>
                <v:textbox>
                  <w:txbxContent>
                    <w:p>
                      <w:pPr>
                        <w:jc w:val="center"/>
                        <w:rPr>
                          <w:rFonts w:hint="eastAsia"/>
                          <w:lang w:val="en-US" w:eastAsia="zh-CN"/>
                        </w:rPr>
                      </w:pPr>
                    </w:p>
                    <w:p>
                      <w:pPr>
                        <w:jc w:val="center"/>
                        <w:rPr>
                          <w:rFonts w:hint="eastAsia"/>
                          <w:lang w:val="en-US" w:eastAsia="zh-CN"/>
                        </w:rPr>
                      </w:pPr>
                      <w:r>
                        <w:rPr>
                          <w:rFonts w:hint="eastAsia"/>
                          <w:lang w:val="en-US" w:eastAsia="zh-CN"/>
                        </w:rPr>
                        <w:t>商务厅对提交材料进行审核</w:t>
                      </w:r>
                    </w:p>
                  </w:txbxContent>
                </v:textbox>
              </v:rect>
            </w:pict>
          </mc:Fallback>
        </mc:AlternateContent>
      </w: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3360" behindDoc="0" locked="0" layoutInCell="1" allowOverlap="1">
                <wp:simplePos x="0" y="0"/>
                <wp:positionH relativeFrom="column">
                  <wp:posOffset>213360</wp:posOffset>
                </wp:positionH>
                <wp:positionV relativeFrom="paragraph">
                  <wp:posOffset>172720</wp:posOffset>
                </wp:positionV>
                <wp:extent cx="1096645" cy="10160"/>
                <wp:effectExtent l="0" t="4445" r="8255" b="13970"/>
                <wp:wrapNone/>
                <wp:docPr id="314" name="直线 288"/>
                <wp:cNvGraphicFramePr/>
                <a:graphic xmlns:a="http://schemas.openxmlformats.org/drawingml/2006/main">
                  <a:graphicData uri="http://schemas.microsoft.com/office/word/2010/wordprocessingShape">
                    <wps:wsp>
                      <wps:cNvCnPr>
                        <a:stCxn id="316" idx="1"/>
                      </wps:cNvCnPr>
                      <wps:spPr>
                        <a:xfrm flipH="1">
                          <a:off x="0" y="0"/>
                          <a:ext cx="1096645" cy="1016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88" o:spid="_x0000_s1026" o:spt="20" style="position:absolute;left:0pt;flip:x;margin-left:16.8pt;margin-top:13.6pt;height:0.8pt;width:86.35pt;z-index:251663360;mso-width-relative:page;mso-height-relative:page;" filled="f" stroked="t" coordsize="21600,21600" o:gfxdata="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44zek&#10;1gAAAAgBAAAPAAAAAAAAAAEAIAAAACIAAABkcnMvZG93bnJldi54bWxQSwECFAAUAAAACACHTuJA&#10;GOppkOoBAADHAwAADgAAAAAAAAABACAAAAAlAQAAZHJzL2Uyb0RvYy54bWxQSwUGAAAAAAYABgBZ&#10;AQAAgQUAAAAA&#10;">
                <v:fill on="f" focussize="0,0"/>
                <v:stroke color="#000000" joinstyle="round"/>
                <v:imagedata o:title=""/>
                <o:lock v:ext="edit" aspectratio="f"/>
              </v:line>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68480" behindDoc="0" locked="0" layoutInCell="1" allowOverlap="1">
                <wp:simplePos x="0" y="0"/>
                <wp:positionH relativeFrom="column">
                  <wp:posOffset>2211070</wp:posOffset>
                </wp:positionH>
                <wp:positionV relativeFrom="paragraph">
                  <wp:posOffset>131445</wp:posOffset>
                </wp:positionV>
                <wp:extent cx="2540" cy="808990"/>
                <wp:effectExtent l="35560" t="0" r="38100" b="10160"/>
                <wp:wrapNone/>
                <wp:docPr id="317" name="直线 291"/>
                <wp:cNvGraphicFramePr/>
                <a:graphic xmlns:a="http://schemas.openxmlformats.org/drawingml/2006/main">
                  <a:graphicData uri="http://schemas.microsoft.com/office/word/2010/wordprocessingShape">
                    <wps:wsp>
                      <wps:cNvCnPr/>
                      <wps:spPr>
                        <a:xfrm>
                          <a:off x="0" y="0"/>
                          <a:ext cx="2540" cy="8089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91" o:spid="_x0000_s1026" o:spt="20" style="position:absolute;left:0pt;margin-left:174.1pt;margin-top:10.35pt;height:63.7pt;width:0.2pt;z-index:251668480;mso-width-relative:page;mso-height-relative:page;" filled="f" stroked="t" coordsize="21600,21600" o:gfxdata="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ALrEu2gAAAAoBAAAPAAAA&#10;AAAAAAEAIAAAACIAAABkcnMvZG93bnJldi54bWxQSwECFAAUAAAACACHTuJAMYFaWdoBAACXAwAA&#10;DgAAAAAAAAABACAAAAApAQAAZHJzL2Uyb0RvYy54bWxQSwUGAAAAAAYABgBZAQAAdQUAAAAA&#10;">
                <v:fill on="f" focussize="0,0"/>
                <v:stroke color="#000000" joinstyle="round" endarrow="block"/>
                <v:imagedata o:title=""/>
                <o:lock v:ext="edit" aspectratio="f"/>
              </v:line>
            </w:pict>
          </mc:Fallback>
        </mc:AlternateContent>
      </w:r>
    </w:p>
    <w:p>
      <w:pPr>
        <w:rPr>
          <w:rFonts w:ascii="Calibri" w:hAnsi="Calibri" w:eastAsia="宋体" w:cs="黑体"/>
          <w:kern w:val="2"/>
          <w:sz w:val="21"/>
          <w:szCs w:val="24"/>
          <w:lang w:val="en-US" w:eastAsia="zh-CN" w:bidi="ar-SA"/>
        </w:rPr>
      </w:pPr>
      <w:bookmarkStart w:id="0" w:name="_GoBack"/>
      <w:bookmarkEnd w:id="0"/>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70528" behindDoc="0" locked="0" layoutInCell="1" allowOverlap="1">
                <wp:simplePos x="0" y="0"/>
                <wp:positionH relativeFrom="column">
                  <wp:posOffset>1612900</wp:posOffset>
                </wp:positionH>
                <wp:positionV relativeFrom="paragraph">
                  <wp:posOffset>15240</wp:posOffset>
                </wp:positionV>
                <wp:extent cx="1203960" cy="330200"/>
                <wp:effectExtent l="4445" t="5080" r="10795" b="7620"/>
                <wp:wrapNone/>
                <wp:docPr id="318" name="矩形 292"/>
                <wp:cNvGraphicFramePr/>
                <a:graphic xmlns:a="http://schemas.openxmlformats.org/drawingml/2006/main">
                  <a:graphicData uri="http://schemas.microsoft.com/office/word/2010/wordprocessingShape">
                    <wps:wsp>
                      <wps:cNvSpPr/>
                      <wps:spPr>
                        <a:xfrm>
                          <a:off x="0" y="0"/>
                          <a:ext cx="1203960" cy="3302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宋体"/>
                                <w:lang w:val="en-US" w:eastAsia="zh-CN"/>
                              </w:rPr>
                            </w:pPr>
                            <w:r>
                              <w:rPr>
                                <w:rFonts w:hint="eastAsia"/>
                                <w:lang w:val="en-US" w:eastAsia="zh-CN"/>
                              </w:rPr>
                              <w:t>商务厅审核</w:t>
                            </w:r>
                          </w:p>
                        </w:txbxContent>
                      </wps:txbx>
                      <wps:bodyPr upright="1"/>
                    </wps:wsp>
                  </a:graphicData>
                </a:graphic>
              </wp:anchor>
            </w:drawing>
          </mc:Choice>
          <mc:Fallback>
            <w:pict>
              <v:rect id="矩形 292" o:spid="_x0000_s1026" o:spt="1" style="position:absolute;left:0pt;margin-left:127pt;margin-top:1.2pt;height:26pt;width:94.8pt;z-index:251670528;mso-width-relative:page;mso-height-relative:page;" fillcolor="#FFFFFF" filled="t" stroked="t" coordsize="21600,21600" o:gfxdata="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gm03LX&#10;AAAACAEAAA8AAAAAAAAAAQAgAAAAIgAAAGRycy9kb3ducmV2LnhtbFBLAQIUABQAAAAIAIdO4kAC&#10;yxfA6AEAAN8DAAAOAAAAAAAAAAEAIAAAACYBAABkcnMvZTJvRG9jLnhtbFBLBQYAAAAABgAGAFkB&#10;AACABQAAAAA=&#10;">
                <v:fill on="t" focussize="0,0"/>
                <v:stroke color="#000000" joinstyle="miter"/>
                <v:imagedata o:title=""/>
                <o:lock v:ext="edit" aspectratio="f"/>
                <v:textbox>
                  <w:txbxContent>
                    <w:p>
                      <w:pPr>
                        <w:jc w:val="center"/>
                        <w:rPr>
                          <w:rFonts w:hint="eastAsia" w:eastAsia="宋体"/>
                          <w:lang w:val="en-US" w:eastAsia="zh-CN"/>
                        </w:rPr>
                      </w:pPr>
                      <w:r>
                        <w:rPr>
                          <w:rFonts w:hint="eastAsia"/>
                          <w:lang w:val="en-US" w:eastAsia="zh-CN"/>
                        </w:rPr>
                        <w:t>商务厅审核</w:t>
                      </w:r>
                    </w:p>
                  </w:txbxContent>
                </v:textbox>
              </v:rect>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r>
        <w:rPr>
          <w:rFonts w:ascii="楷体_GB2312" w:eastAsia="楷体_GB2312" w:cs="宋体"/>
          <w:snapToGrid w:val="0"/>
          <w:color w:val="000000"/>
          <w:kern w:val="0"/>
          <w:sz w:val="18"/>
          <w:szCs w:val="18"/>
        </w:rPr>
        <mc:AlternateContent>
          <mc:Choice Requires="wps">
            <w:drawing>
              <wp:anchor distT="0" distB="0" distL="114300" distR="114300" simplePos="0" relativeHeight="251672576" behindDoc="0" locked="0" layoutInCell="1" allowOverlap="1">
                <wp:simplePos x="0" y="0"/>
                <wp:positionH relativeFrom="column">
                  <wp:posOffset>2203450</wp:posOffset>
                </wp:positionH>
                <wp:positionV relativeFrom="paragraph">
                  <wp:posOffset>19050</wp:posOffset>
                </wp:positionV>
                <wp:extent cx="0" cy="593090"/>
                <wp:effectExtent l="4445" t="0" r="14605" b="16510"/>
                <wp:wrapNone/>
                <wp:docPr id="319" name="直线 293"/>
                <wp:cNvGraphicFramePr/>
                <a:graphic xmlns:a="http://schemas.openxmlformats.org/drawingml/2006/main">
                  <a:graphicData uri="http://schemas.microsoft.com/office/word/2010/wordprocessingShape">
                    <wps:wsp>
                      <wps:cNvCnPr/>
                      <wps:spPr>
                        <a:xfrm>
                          <a:off x="0" y="0"/>
                          <a:ext cx="0" cy="5930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93" o:spid="_x0000_s1026" o:spt="20" style="position:absolute;left:0pt;margin-left:173.5pt;margin-top:1.5pt;height:46.7pt;width:0pt;z-index:251672576;mso-width-relative:page;mso-height-relative:page;" filled="f" stroked="t" coordsize="21600,21600" o:gfxdata="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WiQL/9UAAAAIAQAADwAAAAAAAAABACAAAAAiAAAA&#10;ZHJzL2Rvd25yZXYueG1sUEsBAhQAFAAAAAgAh07iQOeYKuHRAQAAkAMAAA4AAAAAAAAAAQAgAAAA&#10;JAEAAGRycy9lMm9Eb2MueG1sUEsFBgAAAAAGAAYAWQEAAGcFAAAAAA==&#10;">
                <v:fill on="f" focussize="0,0"/>
                <v:stroke color="#000000" joinstyle="round"/>
                <v:imagedata o:title=""/>
                <o:lock v:ext="edit" aspectratio="f"/>
              </v:line>
            </w:pict>
          </mc:Fallback>
        </mc:AlternateContent>
      </w:r>
    </w:p>
    <w:p>
      <w:pPr>
        <w:tabs>
          <w:tab w:val="left" w:pos="5046"/>
        </w:tabs>
        <w:rPr>
          <w:rFonts w:ascii="Calibri" w:hAnsi="Calibri" w:eastAsia="宋体" w:cs="黑体"/>
          <w:kern w:val="2"/>
          <w:sz w:val="21"/>
          <w:szCs w:val="24"/>
          <w:lang w:val="en-US" w:eastAsia="zh-CN" w:bidi="ar-SA"/>
        </w:rPr>
      </w:pPr>
      <w:r>
        <w:rPr>
          <w:rFonts w:hint="eastAsia" w:ascii="Calibri" w:hAnsi="Calibri" w:cs="黑体"/>
          <w:kern w:val="2"/>
          <w:sz w:val="21"/>
          <w:szCs w:val="24"/>
          <w:lang w:val="en-US" w:eastAsia="zh-CN" w:bidi="ar-SA"/>
        </w:rPr>
        <w:tab/>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75648" behindDoc="0" locked="0" layoutInCell="1" allowOverlap="1">
                <wp:simplePos x="0" y="0"/>
                <wp:positionH relativeFrom="column">
                  <wp:posOffset>3020695</wp:posOffset>
                </wp:positionH>
                <wp:positionV relativeFrom="paragraph">
                  <wp:posOffset>29210</wp:posOffset>
                </wp:positionV>
                <wp:extent cx="1270" cy="635000"/>
                <wp:effectExtent l="38100" t="0" r="36830" b="12700"/>
                <wp:wrapNone/>
                <wp:docPr id="320" name="直线 294"/>
                <wp:cNvGraphicFramePr/>
                <a:graphic xmlns:a="http://schemas.openxmlformats.org/drawingml/2006/main">
                  <a:graphicData uri="http://schemas.microsoft.com/office/word/2010/wordprocessingShape">
                    <wps:wsp>
                      <wps:cNvCnPr/>
                      <wps:spPr>
                        <a:xfrm flipH="1">
                          <a:off x="0" y="0"/>
                          <a:ext cx="1270" cy="6350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94" o:spid="_x0000_s1026" o:spt="20" style="position:absolute;left:0pt;flip:x;margin-left:237.85pt;margin-top:2.3pt;height:50pt;width:0.1pt;z-index:251675648;mso-width-relative:page;mso-height-relative:page;" filled="f" stroked="t" coordsize="21600,21600" o:gfxdata="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DqxzONgAAAAJ&#10;AQAADwAAAAAAAAABACAAAAAiAAAAZHJzL2Rvd25yZXYueG1sUEsBAhQAFAAAAAgAh07iQFQbjwrj&#10;AQAAoQMAAA4AAAAAAAAAAQAgAAAAJwEAAGRycy9lMm9Eb2MueG1sUEsFBgAAAAAGAAYAWQEAAHwF&#10;AAAAAA==&#10;">
                <v:fill on="f" focussize="0,0"/>
                <v:stroke color="#000000" joinstyle="round" endarrow="block"/>
                <v:imagedata o:title=""/>
                <o:lock v:ext="edit" aspectratio="f"/>
              </v:line>
            </w:pict>
          </mc:Fallback>
        </mc:AlternateContent>
      </w:r>
      <w:r>
        <w:rPr>
          <w:rFonts w:ascii="Calibri" w:hAnsi="Calibri" w:eastAsia="宋体" w:cs="黑体"/>
          <w:kern w:val="2"/>
          <w:sz w:val="21"/>
          <w:szCs w:val="24"/>
          <w:lang w:val="en-US" w:eastAsia="zh-CN" w:bidi="ar-SA"/>
        </w:rPr>
        <mc:AlternateContent>
          <mc:Choice Requires="wps">
            <w:drawing>
              <wp:anchor distT="0" distB="0" distL="114300" distR="114300" simplePos="0" relativeHeight="251674624" behindDoc="0" locked="0" layoutInCell="1" allowOverlap="1">
                <wp:simplePos x="0" y="0"/>
                <wp:positionH relativeFrom="column">
                  <wp:posOffset>956945</wp:posOffset>
                </wp:positionH>
                <wp:positionV relativeFrom="paragraph">
                  <wp:posOffset>34925</wp:posOffset>
                </wp:positionV>
                <wp:extent cx="6350" cy="313690"/>
                <wp:effectExtent l="36830" t="0" r="33020" b="10160"/>
                <wp:wrapNone/>
                <wp:docPr id="321" name="直线 295"/>
                <wp:cNvGraphicFramePr/>
                <a:graphic xmlns:a="http://schemas.openxmlformats.org/drawingml/2006/main">
                  <a:graphicData uri="http://schemas.microsoft.com/office/word/2010/wordprocessingShape">
                    <wps:wsp>
                      <wps:cNvCnPr/>
                      <wps:spPr>
                        <a:xfrm flipH="1">
                          <a:off x="0" y="0"/>
                          <a:ext cx="6350" cy="3136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95" o:spid="_x0000_s1026" o:spt="20" style="position:absolute;left:0pt;flip:x;margin-left:75.35pt;margin-top:2.75pt;height:24.7pt;width:0.5pt;z-index:251674624;mso-width-relative:page;mso-height-relative:page;" filled="f" stroked="t" coordsize="21600,21600" o:gfxdata="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OE4j9NUAAAAIAQAA&#10;DwAAAAAAAAABACAAAAAiAAAAZHJzL2Rvd25yZXYueG1sUEsBAhQAFAAAAAgAh07iQO/ZQDrjAQAA&#10;oQMAAA4AAAAAAAAAAQAgAAAAJAEAAGRycy9lMm9Eb2MueG1sUEsFBgAAAAAGAAYAWQEAAHkFAAAA&#10;AA==&#10;">
                <v:fill on="f" focussize="0,0"/>
                <v:stroke color="#000000" joinstyle="round" endarrow="block"/>
                <v:imagedata o:title=""/>
                <o:lock v:ext="edit" aspectratio="f"/>
              </v:line>
            </w:pict>
          </mc:Fallback>
        </mc:AlternateContent>
      </w:r>
      <w:r>
        <w:rPr>
          <w:rFonts w:ascii="楷体_GB2312" w:eastAsia="楷体_GB2312" w:cs="宋体"/>
          <w:snapToGrid w:val="0"/>
          <w:color w:val="000000"/>
          <w:kern w:val="0"/>
          <w:sz w:val="20"/>
          <w:szCs w:val="18"/>
        </w:rPr>
        <mc:AlternateContent>
          <mc:Choice Requires="wps">
            <w:drawing>
              <wp:anchor distT="0" distB="0" distL="114300" distR="114300" simplePos="0" relativeHeight="251673600" behindDoc="0" locked="0" layoutInCell="1" allowOverlap="1">
                <wp:simplePos x="0" y="0"/>
                <wp:positionH relativeFrom="column">
                  <wp:posOffset>965200</wp:posOffset>
                </wp:positionH>
                <wp:positionV relativeFrom="paragraph">
                  <wp:posOffset>24130</wp:posOffset>
                </wp:positionV>
                <wp:extent cx="2058035" cy="8255"/>
                <wp:effectExtent l="0" t="0" r="0" b="0"/>
                <wp:wrapNone/>
                <wp:docPr id="322" name="直线 296"/>
                <wp:cNvGraphicFramePr/>
                <a:graphic xmlns:a="http://schemas.openxmlformats.org/drawingml/2006/main">
                  <a:graphicData uri="http://schemas.microsoft.com/office/word/2010/wordprocessingShape">
                    <wps:wsp>
                      <wps:cNvCnPr/>
                      <wps:spPr>
                        <a:xfrm flipV="1">
                          <a:off x="0" y="0"/>
                          <a:ext cx="2058035" cy="825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96" o:spid="_x0000_s1026" o:spt="20" style="position:absolute;left:0pt;flip:y;margin-left:76pt;margin-top:1.9pt;height:0.65pt;width:162.05pt;z-index:251673600;mso-width-relative:page;mso-height-relative:page;" filled="f" stroked="t" coordsize="21600,21600" o:gfxdata="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WnWCY1QAAAAcBAAAPAAAAAAAAAAEA&#10;IAAAACIAAABkcnMvZG93bnJldi54bWxQSwECFAAUAAAACACHTuJAIpl7E9kBAACeAwAADgAAAAAA&#10;AAABACAAAAAkAQAAZHJzL2Uyb0RvYy54bWxQSwUGAAAAAAYABgBZAQAAbwUAAAAA&#10;">
                <v:fill on="f" focussize="0,0"/>
                <v:stroke color="#000000" joinstyle="round"/>
                <v:imagedata o:title=""/>
                <o:lock v:ext="edit" aspectratio="f"/>
              </v:line>
            </w:pict>
          </mc:Fallback>
        </mc:AlternateContent>
      </w: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71552" behindDoc="0" locked="0" layoutInCell="1" allowOverlap="1">
                <wp:simplePos x="0" y="0"/>
                <wp:positionH relativeFrom="column">
                  <wp:posOffset>-53340</wp:posOffset>
                </wp:positionH>
                <wp:positionV relativeFrom="paragraph">
                  <wp:posOffset>154940</wp:posOffset>
                </wp:positionV>
                <wp:extent cx="1981200" cy="955040"/>
                <wp:effectExtent l="5080" t="4445" r="13970" b="12065"/>
                <wp:wrapNone/>
                <wp:docPr id="324" name="矩形 298"/>
                <wp:cNvGraphicFramePr/>
                <a:graphic xmlns:a="http://schemas.openxmlformats.org/drawingml/2006/main">
                  <a:graphicData uri="http://schemas.microsoft.com/office/word/2010/wordprocessingShape">
                    <wps:wsp>
                      <wps:cNvSpPr/>
                      <wps:spPr>
                        <a:xfrm>
                          <a:off x="0" y="0"/>
                          <a:ext cx="1981200" cy="9550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eastAsia="宋体"/>
                                <w:lang w:val="en-US" w:eastAsia="zh-CN"/>
                              </w:rPr>
                            </w:pPr>
                            <w:r>
                              <w:rPr>
                                <w:rFonts w:hint="eastAsia"/>
                                <w:lang w:val="en-US" w:eastAsia="zh-CN"/>
                              </w:rPr>
                              <w:t>作出初审不予同意决定的，书面说明理由，并告知申请人（单位）可依法申请行政复议、提起行政诉讼的权利。</w:t>
                            </w:r>
                          </w:p>
                        </w:txbxContent>
                      </wps:txbx>
                      <wps:bodyPr upright="1"/>
                    </wps:wsp>
                  </a:graphicData>
                </a:graphic>
              </wp:anchor>
            </w:drawing>
          </mc:Choice>
          <mc:Fallback>
            <w:pict>
              <v:rect id="矩形 298" o:spid="_x0000_s1026" o:spt="1" style="position:absolute;left:0pt;margin-left:-4.2pt;margin-top:12.2pt;height:75.2pt;width:156pt;z-index:251671552;mso-width-relative:page;mso-height-relative:page;" fillcolor="#FFFFFF" filled="t" stroked="t" coordsize="21600,21600" o:gfxdata="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Nio&#10;FeHXAAAACQEAAA8AAAAAAAAAAQAgAAAAIgAAAGRycy9kb3ducmV2LnhtbFBLAQIUABQAAAAIAIdO&#10;4kCMrPRX6wEAAN8DAAAOAAAAAAAAAAEAIAAAACYBAABkcnMvZTJvRG9jLnhtbFBLBQYAAAAABgAG&#10;AFkBAACDBQAAAAA=&#10;">
                <v:fill on="t" focussize="0,0"/>
                <v:stroke color="#000000" joinstyle="miter"/>
                <v:imagedata o:title=""/>
                <o:lock v:ext="edit" aspectratio="f"/>
                <v:textbox>
                  <w:txbxContent>
                    <w:p>
                      <w:pPr>
                        <w:jc w:val="left"/>
                        <w:rPr>
                          <w:rFonts w:hint="eastAsia" w:eastAsia="宋体"/>
                          <w:lang w:val="en-US" w:eastAsia="zh-CN"/>
                        </w:rPr>
                      </w:pPr>
                      <w:r>
                        <w:rPr>
                          <w:rFonts w:hint="eastAsia"/>
                          <w:lang w:val="en-US" w:eastAsia="zh-CN"/>
                        </w:rPr>
                        <w:t>作出初审不予同意决定的，书面说明理由，并告知申请人（单位）可依法申请行政复议、提起行政诉讼的权利。</w:t>
                      </w:r>
                    </w:p>
                  </w:txbxContent>
                </v:textbox>
              </v:rect>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mc:AlternateContent>
          <mc:Choice Requires="wps">
            <w:drawing>
              <wp:anchor distT="0" distB="0" distL="114300" distR="114300" simplePos="0" relativeHeight="251676672" behindDoc="0" locked="0" layoutInCell="1" allowOverlap="1">
                <wp:simplePos x="0" y="0"/>
                <wp:positionH relativeFrom="column">
                  <wp:posOffset>2470785</wp:posOffset>
                </wp:positionH>
                <wp:positionV relativeFrom="paragraph">
                  <wp:posOffset>153035</wp:posOffset>
                </wp:positionV>
                <wp:extent cx="2670810" cy="709930"/>
                <wp:effectExtent l="4445" t="4445" r="10795" b="9525"/>
                <wp:wrapNone/>
                <wp:docPr id="323" name="矩形 297"/>
                <wp:cNvGraphicFramePr/>
                <a:graphic xmlns:a="http://schemas.openxmlformats.org/drawingml/2006/main">
                  <a:graphicData uri="http://schemas.microsoft.com/office/word/2010/wordprocessingShape">
                    <wps:wsp>
                      <wps:cNvSpPr/>
                      <wps:spPr>
                        <a:xfrm>
                          <a:off x="0" y="0"/>
                          <a:ext cx="2670810" cy="7099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both"/>
                              <w:rPr>
                                <w:rFonts w:hint="eastAsia" w:eastAsia="宋体"/>
                                <w:lang w:val="en-US" w:eastAsia="zh-CN"/>
                              </w:rPr>
                            </w:pPr>
                            <w:r>
                              <w:rPr>
                                <w:rFonts w:hint="eastAsia"/>
                                <w:lang w:val="en-US" w:eastAsia="zh-CN"/>
                              </w:rPr>
                              <w:t>作出初审同意决定的，以省商务厅名义上报请示至商务部，并通知申请企业办理进展情况。</w:t>
                            </w:r>
                          </w:p>
                        </w:txbxContent>
                      </wps:txbx>
                      <wps:bodyPr upright="1"/>
                    </wps:wsp>
                  </a:graphicData>
                </a:graphic>
              </wp:anchor>
            </w:drawing>
          </mc:Choice>
          <mc:Fallback>
            <w:pict>
              <v:rect id="矩形 297" o:spid="_x0000_s1026" o:spt="1" style="position:absolute;left:0pt;margin-left:194.55pt;margin-top:12.05pt;height:55.9pt;width:210.3pt;z-index:251676672;mso-width-relative:page;mso-height-relative:page;" fillcolor="#FFFFFF" filled="t" stroked="t" coordsize="21600,21600" o:gfxdata="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2CLrO2AAAAAoBAAAPAAAAAAAAAAEAIAAAACIAAABkcnMvZG93bnJldi54bWxQSwECFAAUAAAA&#10;CACHTuJAmuEI7O4BAADfAwAADgAAAAAAAAABACAAAAAnAQAAZHJzL2Uyb0RvYy54bWxQSwUGAAAA&#10;AAYABgBZAQAAhwUAAAAA&#10;">
                <v:fill on="t" focussize="0,0"/>
                <v:stroke color="#000000" joinstyle="miter"/>
                <v:imagedata o:title=""/>
                <o:lock v:ext="edit" aspectratio="f"/>
                <v:textbox>
                  <w:txbxContent>
                    <w:p>
                      <w:pPr>
                        <w:jc w:val="both"/>
                        <w:rPr>
                          <w:rFonts w:hint="eastAsia" w:eastAsia="宋体"/>
                          <w:lang w:val="en-US" w:eastAsia="zh-CN"/>
                        </w:rPr>
                      </w:pPr>
                      <w:r>
                        <w:rPr>
                          <w:rFonts w:hint="eastAsia"/>
                          <w:lang w:val="en-US" w:eastAsia="zh-CN"/>
                        </w:rPr>
                        <w:t>作出初审同意决定的，以省商务厅名义上报请示至商务部，并通知申请企业办理进展情况。</w:t>
                      </w:r>
                    </w:p>
                  </w:txbxContent>
                </v:textbox>
              </v:rect>
            </w:pict>
          </mc:Fallback>
        </mc:AlternateContent>
      </w: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rPr>
          <w:rFonts w:ascii="Calibri" w:hAnsi="Calibri" w:eastAsia="宋体" w:cs="黑体"/>
          <w:kern w:val="2"/>
          <w:sz w:val="21"/>
          <w:szCs w:val="24"/>
          <w:lang w:val="en-US" w:eastAsia="zh-CN" w:bidi="ar-SA"/>
        </w:rPr>
      </w:pPr>
    </w:p>
    <w:p>
      <w:pPr>
        <w:tabs>
          <w:tab w:val="left" w:pos="3478"/>
        </w:tabs>
        <w:jc w:val="left"/>
        <w:rPr>
          <w:rFonts w:hint="eastAsia" w:ascii="宋体" w:hAnsi="宋体" w:eastAsia="宋体" w:cs="宋体"/>
          <w:lang w:val="en-US" w:eastAsia="zh-CN"/>
        </w:rPr>
      </w:pPr>
    </w:p>
    <w:p>
      <w:pPr>
        <w:tabs>
          <w:tab w:val="left" w:pos="3478"/>
        </w:tabs>
        <w:jc w:val="left"/>
        <w:rPr>
          <w:rFonts w:hint="eastAsia" w:ascii="宋体" w:hAnsi="宋体" w:eastAsia="宋体" w:cs="宋体"/>
          <w:lang w:val="en-US" w:eastAsia="zh-CN"/>
        </w:rPr>
      </w:pPr>
      <w:r>
        <w:rPr>
          <w:rFonts w:hint="eastAsia" w:ascii="宋体" w:hAnsi="宋体" w:eastAsia="宋体" w:cs="宋体"/>
          <w:lang w:val="en-US" w:eastAsia="zh-CN"/>
        </w:rPr>
        <w:t>办理机构：省商务厅</w:t>
      </w:r>
    </w:p>
    <w:p>
      <w:pPr>
        <w:tabs>
          <w:tab w:val="left" w:pos="3478"/>
        </w:tabs>
        <w:jc w:val="left"/>
        <w:rPr>
          <w:rFonts w:hint="eastAsia" w:ascii="宋体" w:hAnsi="宋体" w:eastAsia="宋体" w:cs="宋体"/>
          <w:lang w:val="en-US" w:eastAsia="zh-CN"/>
        </w:rPr>
      </w:pPr>
      <w:r>
        <w:rPr>
          <w:rFonts w:hint="eastAsia" w:ascii="宋体" w:hAnsi="宋体" w:eastAsia="宋体" w:cs="宋体"/>
          <w:lang w:val="en-US" w:eastAsia="zh-CN"/>
        </w:rPr>
        <w:t>业务电话：0851-</w:t>
      </w:r>
      <w:r>
        <w:rPr>
          <w:rFonts w:hint="eastAsia" w:ascii="宋体" w:hAnsi="宋体" w:cs="宋体"/>
          <w:lang w:val="en-US" w:eastAsia="zh-CN"/>
        </w:rPr>
        <w:t>88665069</w:t>
      </w:r>
    </w:p>
    <w:p>
      <w:pPr>
        <w:tabs>
          <w:tab w:val="left" w:pos="3478"/>
        </w:tabs>
        <w:jc w:val="left"/>
      </w:pPr>
      <w:r>
        <w:rPr>
          <w:rFonts w:hint="eastAsia" w:ascii="宋体" w:hAnsi="宋体" w:eastAsia="宋体" w:cs="宋体"/>
          <w:lang w:val="en-US" w:eastAsia="zh-CN"/>
        </w:rPr>
        <w:t>监督电话：0851-88555585</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Segoe Print"/>
    <w:panose1 w:val="00000000000000000000"/>
    <w:charset w:val="00"/>
    <w:family w:val="auto"/>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432691"/>
    <w:rsid w:val="123A78AC"/>
    <w:rsid w:val="12DD5F31"/>
    <w:rsid w:val="16D83A05"/>
    <w:rsid w:val="23A663A8"/>
    <w:rsid w:val="24432691"/>
    <w:rsid w:val="38981340"/>
    <w:rsid w:val="39CB5446"/>
    <w:rsid w:val="3C0A5457"/>
    <w:rsid w:val="3CE6423D"/>
    <w:rsid w:val="44D21BEE"/>
    <w:rsid w:val="5BC91153"/>
    <w:rsid w:val="65B170B9"/>
    <w:rsid w:val="672E1013"/>
    <w:rsid w:val="6A0D0889"/>
    <w:rsid w:val="7AA76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Lines="0" w:beforeAutospacing="1" w:after="100" w:afterLines="0" w:afterAutospacing="1"/>
      <w:ind w:left="0" w:right="0"/>
      <w:jc w:val="left"/>
    </w:pPr>
    <w:rPr>
      <w:kern w:val="0"/>
      <w:sz w:val="24"/>
      <w:lang w:val="en-US" w:eastAsia="zh-CN"/>
    </w:rPr>
  </w:style>
  <w:style w:type="character" w:styleId="5">
    <w:name w:val="Hyperlink"/>
    <w:basedOn w:val="4"/>
    <w:qFormat/>
    <w:uiPriority w:val="0"/>
    <w:rPr>
      <w:color w:val="296FBE"/>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2017-10-12T08:34:00Z</dcterms:created>
  <dc:creator>lenovo</dc:creator>
  <cp:lastModifiedBy>实施</cp:lastModifiedBy>
  <cp:lastPrinted>2020-08-31T02:52:00Z</cp:lastPrinted>
  <dcterms:modified xsi:type="dcterms:W3CDTF">2021-08-23T02:34:05Z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